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DEC89" w14:textId="0041FFB3" w:rsidR="00D454C3" w:rsidRDefault="00D454C3" w:rsidP="00D454C3">
      <w:r>
        <w:t xml:space="preserve">To: </w:t>
      </w:r>
      <w:hyperlink r:id="rId4" w:history="1">
        <w:r w:rsidRPr="00F47151">
          <w:rPr>
            <w:rStyle w:val="Hyperlink"/>
          </w:rPr>
          <w:t>firearmsactreform@police.wa.gov.au</w:t>
        </w:r>
      </w:hyperlink>
    </w:p>
    <w:p w14:paraId="52EC5E95" w14:textId="67715A0E" w:rsidR="00D454C3" w:rsidRDefault="00D454C3" w:rsidP="00D454C3">
      <w:r>
        <w:t xml:space="preserve">Cc:  </w:t>
      </w:r>
      <w:hyperlink r:id="rId5" w:history="1">
        <w:r w:rsidRPr="00F47151">
          <w:rPr>
            <w:rStyle w:val="Hyperlink"/>
          </w:rPr>
          <w:t>editor@politicsreloaded.com</w:t>
        </w:r>
      </w:hyperlink>
    </w:p>
    <w:p w14:paraId="72940D47" w14:textId="77777777" w:rsidR="00D454C3" w:rsidRDefault="00D454C3" w:rsidP="00D454C3"/>
    <w:p w14:paraId="370FB1D8" w14:textId="7ECC0EB3" w:rsidR="00D454C3" w:rsidRDefault="00D454C3" w:rsidP="00D454C3">
      <w:r>
        <w:t xml:space="preserve">Subject: </w:t>
      </w:r>
      <w:r w:rsidRPr="00D454C3">
        <w:t>Submission to consultation paper on WA gun laws</w:t>
      </w:r>
    </w:p>
    <w:p w14:paraId="054A5231" w14:textId="77777777" w:rsidR="00D454C3" w:rsidRDefault="00D454C3" w:rsidP="00D454C3"/>
    <w:p w14:paraId="2993F590" w14:textId="77777777" w:rsidR="00D454C3" w:rsidRDefault="00D454C3" w:rsidP="00D454C3">
      <w:r>
        <w:t>Dear Sir/Madam</w:t>
      </w:r>
    </w:p>
    <w:p w14:paraId="2C40506F" w14:textId="77777777" w:rsidR="00D454C3" w:rsidRDefault="00D454C3" w:rsidP="00D454C3"/>
    <w:p w14:paraId="3A5A71DD" w14:textId="6A88F9B2" w:rsidR="00D454C3" w:rsidRDefault="00D454C3" w:rsidP="00D454C3">
      <w:r>
        <w:t xml:space="preserve">I refer to the </w:t>
      </w:r>
      <w:r w:rsidRPr="00D454C3">
        <w:rPr>
          <w:i/>
          <w:iCs/>
        </w:rPr>
        <w:t xml:space="preserve">Consultation Paper: Reform of firearm laws in Western </w:t>
      </w:r>
      <w:proofErr w:type="gramStart"/>
      <w:r w:rsidRPr="00D454C3">
        <w:rPr>
          <w:i/>
          <w:iCs/>
        </w:rPr>
        <w:t>Australia</w:t>
      </w:r>
      <w:r>
        <w:t>,</w:t>
      </w:r>
      <w:r>
        <w:t xml:space="preserve"> and</w:t>
      </w:r>
      <w:proofErr w:type="gramEnd"/>
      <w:r>
        <w:t xml:space="preserve"> would like to provide the following feedback.</w:t>
      </w:r>
    </w:p>
    <w:p w14:paraId="3ACF0653" w14:textId="77777777" w:rsidR="00D454C3" w:rsidRDefault="00D454C3" w:rsidP="00D454C3"/>
    <w:p w14:paraId="33326C3B" w14:textId="77777777" w:rsidR="00D454C3" w:rsidRDefault="00D454C3" w:rsidP="00D454C3">
      <w:r>
        <w:t>The paper focusses on “guns and crime” and pays no regard to “guns and sport”.  This is important because the proposed changes will affect the state’s 90,000 licensed shooters whose interest is in sport, not crime, and have been ignored.</w:t>
      </w:r>
    </w:p>
    <w:p w14:paraId="03229A1D" w14:textId="77777777" w:rsidR="00D454C3" w:rsidRDefault="00D454C3" w:rsidP="00D454C3"/>
    <w:p w14:paraId="089B5F0B" w14:textId="15DF00C9" w:rsidR="00D454C3" w:rsidRDefault="00D454C3" w:rsidP="00D454C3">
      <w:r>
        <w:t xml:space="preserve">The paper has </w:t>
      </w:r>
      <w:proofErr w:type="gramStart"/>
      <w:r>
        <w:t>no</w:t>
      </w:r>
      <w:proofErr w:type="gramEnd"/>
      <w:r>
        <w:t xml:space="preserve"> cost / benefits analysis and seeks to justify the changes on weak data. Such an important reform should be subject to an independent cost benefits assessment.</w:t>
      </w:r>
    </w:p>
    <w:p w14:paraId="4B99E071" w14:textId="77777777" w:rsidR="00D454C3" w:rsidRDefault="00D454C3" w:rsidP="00D454C3"/>
    <w:p w14:paraId="694438C6" w14:textId="77777777" w:rsidR="00D454C3" w:rsidRDefault="00D454C3" w:rsidP="00D454C3">
      <w:r>
        <w:t xml:space="preserve">The references </w:t>
      </w:r>
      <w:proofErr w:type="gramStart"/>
      <w:r>
        <w:t>to ”related</w:t>
      </w:r>
      <w:proofErr w:type="gramEnd"/>
      <w:r>
        <w:t xml:space="preserve"> thing”, the behavioural aspects of who is “fit and proper”, health assessments and capacity to alter firearm categories, are not supported and need to be removed.  These matters need to be specified in the legislation, not regulations.</w:t>
      </w:r>
    </w:p>
    <w:p w14:paraId="7942E914" w14:textId="77777777" w:rsidR="00D454C3" w:rsidRDefault="00D454C3" w:rsidP="00D454C3"/>
    <w:p w14:paraId="16F4ACB6" w14:textId="77777777" w:rsidR="00D454C3" w:rsidRDefault="00D454C3" w:rsidP="00D454C3">
      <w:r>
        <w:t>The storage requirements are unclear and unnecessarily onerous.  Western Australia needs to mirror other states on storage requirements.</w:t>
      </w:r>
    </w:p>
    <w:p w14:paraId="4392931D" w14:textId="77777777" w:rsidR="00D454C3" w:rsidRDefault="00D454C3" w:rsidP="00D454C3"/>
    <w:p w14:paraId="6922A6EF" w14:textId="77777777" w:rsidR="00D454C3" w:rsidRDefault="00D454C3" w:rsidP="00D454C3">
      <w:r>
        <w:t>The new laws should comply with clause 40 of the National Firearms Agreement which provides for mutual recognition of licences. There is no justification for issuing separate permits for interstate licensees.</w:t>
      </w:r>
    </w:p>
    <w:p w14:paraId="716B1223" w14:textId="77777777" w:rsidR="00D454C3" w:rsidRDefault="00D454C3" w:rsidP="00D454C3"/>
    <w:p w14:paraId="33A3B776" w14:textId="77777777" w:rsidR="00D454C3" w:rsidRDefault="00D454C3" w:rsidP="00D454C3">
      <w:r>
        <w:t>There is also no merit in continuing with the licensing of firearms.  WA needs to adopt a permit-to-acquire system that is consistent with other jurisdictions and complies with clause 41 of the National Firearms Agreement.</w:t>
      </w:r>
    </w:p>
    <w:p w14:paraId="2AC1EF54" w14:textId="77777777" w:rsidR="00D454C3" w:rsidRDefault="00D454C3" w:rsidP="00D454C3"/>
    <w:p w14:paraId="6D072B9A" w14:textId="77777777" w:rsidR="00D454C3" w:rsidRDefault="00D454C3" w:rsidP="00D454C3">
      <w:r>
        <w:t xml:space="preserve">As a broader comment, I do not support either the proposed laws or some of the existing ones because they are onerous and open to abuse by the police minister.  Better consultation model will lead to better laws. </w:t>
      </w:r>
    </w:p>
    <w:p w14:paraId="472094BA" w14:textId="77777777" w:rsidR="00D454C3" w:rsidRDefault="00D454C3" w:rsidP="00D454C3"/>
    <w:p w14:paraId="47F67F0F" w14:textId="77777777" w:rsidR="00D454C3" w:rsidRDefault="00D454C3" w:rsidP="00D454C3">
      <w:r>
        <w:t>Until that happens, WA risks losing the confidence and support of shooters, which is detrimental to the state, without having any impact on crime.</w:t>
      </w:r>
    </w:p>
    <w:p w14:paraId="567533F8" w14:textId="77777777" w:rsidR="00D454C3" w:rsidRDefault="00D454C3" w:rsidP="00D454C3"/>
    <w:p w14:paraId="331D2D99" w14:textId="5AF3861E" w:rsidR="00AE3CB3" w:rsidRDefault="00D454C3">
      <w:r>
        <w:t>Regards</w:t>
      </w:r>
    </w:p>
    <w:sectPr w:rsidR="00AE3C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4C3"/>
    <w:rsid w:val="00AE3CB3"/>
    <w:rsid w:val="00D454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061A1"/>
  <w15:chartTrackingRefBased/>
  <w15:docId w15:val="{B30DE2D6-5DD1-4949-B519-68EC9FFC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4C3"/>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54C3"/>
    <w:rPr>
      <w:color w:val="0563C1" w:themeColor="hyperlink"/>
      <w:u w:val="single"/>
    </w:rPr>
  </w:style>
  <w:style w:type="character" w:styleId="UnresolvedMention">
    <w:name w:val="Unresolved Mention"/>
    <w:basedOn w:val="DefaultParagraphFont"/>
    <w:uiPriority w:val="99"/>
    <w:semiHidden/>
    <w:unhideWhenUsed/>
    <w:rsid w:val="00D454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977553">
      <w:bodyDiv w:val="1"/>
      <w:marLeft w:val="0"/>
      <w:marRight w:val="0"/>
      <w:marTop w:val="0"/>
      <w:marBottom w:val="0"/>
      <w:divBdr>
        <w:top w:val="none" w:sz="0" w:space="0" w:color="auto"/>
        <w:left w:val="none" w:sz="0" w:space="0" w:color="auto"/>
        <w:bottom w:val="none" w:sz="0" w:space="0" w:color="auto"/>
        <w:right w:val="none" w:sz="0" w:space="0" w:color="auto"/>
      </w:divBdr>
    </w:div>
    <w:div w:id="162557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ditor@politicsreloaded.com" TargetMode="External"/><Relationship Id="rId4" Type="http://schemas.openxmlformats.org/officeDocument/2006/relationships/hyperlink" Target="mailto:firearmsactreform@police.w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299</Words>
  <Characters>1707</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Jenkins</dc:creator>
  <cp:keywords/>
  <dc:description/>
  <cp:lastModifiedBy>Neil Jenkins</cp:lastModifiedBy>
  <cp:revision>1</cp:revision>
  <dcterms:created xsi:type="dcterms:W3CDTF">2023-10-21T22:41:00Z</dcterms:created>
  <dcterms:modified xsi:type="dcterms:W3CDTF">2023-10-21T22:44:00Z</dcterms:modified>
</cp:coreProperties>
</file>